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media/image6.png" ContentType="image/jpeg"/>
  <Override PartName="/word/media/image7.png" ContentType="image/jpeg"/>
  <Override PartName="/word/media/image8.png" ContentType="image/jpeg"/>
  <Override PartName="/word/media/image9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440" w:after="360" w:line="300" w:lineRule="auto"/>
        <w:jc w:val="center"/>
      </w:pPr>
      <w:r>
        <w:rPr>
          <w:rFonts w:ascii="Arial" w:hAnsi="Arial" w:eastAsia="Microsoft YaHei"/>
          <w:b/>
          <w:color w:val="2268DF"/>
          <w:sz w:val="18"/>
        </w:rPr>
        <w:t>USER GUIDE</w:t>
      </w:r>
    </w:p>
    <w:p>
      <w:pPr>
        <w:keepNext w:val="0"/>
        <w:spacing w:before="0" w:after="160" w:line="300" w:lineRule="auto"/>
        <w:jc w:val="center"/>
      </w:pPr>
      <w:r>
        <w:rPr>
          <w:rFonts w:ascii="Arial" w:hAnsi="Arial" w:eastAsia="Microsoft YaHei"/>
          <w:b/>
          <w:color w:val="142033"/>
          <w:sz w:val="60"/>
        </w:rPr>
        <w:t>学习悬浮助手</w:t>
      </w:r>
    </w:p>
    <w:p>
      <w:pPr>
        <w:keepNext w:val="0"/>
        <w:spacing w:before="0" w:after="240" w:line="300" w:lineRule="auto"/>
        <w:jc w:val="center"/>
      </w:pPr>
      <w:r>
        <w:rPr>
          <w:rFonts w:ascii="Arial" w:hAnsi="Arial" w:eastAsia="Microsoft YaHei"/>
          <w:b/>
          <w:color w:val="2268DF"/>
          <w:sz w:val="34"/>
        </w:rPr>
        <w:t>多版本客户端图文操作手册</w:t>
      </w:r>
    </w:p>
    <w:p>
      <w:pPr>
        <w:keepNext w:val="0"/>
        <w:spacing w:before="0" w:after="1440" w:line="300" w:lineRule="auto"/>
        <w:jc w:val="center"/>
      </w:pPr>
      <w:r>
        <w:rPr>
          <w:rFonts w:ascii="Arial" w:hAnsi="Arial" w:eastAsia="Microsoft YaHei"/>
          <w:b w:val="0"/>
          <w:color w:val="5E6E82"/>
          <w:sz w:val="20"/>
        </w:rPr>
        <w:t>官网账号中心 · Windows 客户端 · macOS 说明 · Android 2.0 · 浏览器插件</w:t>
      </w:r>
    </w:p>
    <w:p>
      <w:pPr>
        <w:spacing w:before="100" w:after="160" w:line="288" w:lineRule="auto"/>
        <w:ind w:left="173" w:right="115"/>
        <w:shd w:fill="F3F7FC"/>
        <w:pBdr>
          <w:left w:val="single" w:sz="24" w:space="8" w:color="2268DF"/>
        </w:pBdr>
      </w:pPr>
      <w:r>
        <w:rPr>
          <w:rFonts w:ascii="Arial" w:hAnsi="Arial" w:eastAsia="Microsoft YaHei"/>
          <w:b/>
          <w:color w:val="2268DF"/>
          <w:sz w:val="21"/>
        </w:rPr>
        <w:t>本版依据实际 UI 截图更新</w:t>
        <w:br/>
      </w:r>
      <w:r>
        <w:rPr>
          <w:rFonts w:ascii="Arial" w:hAnsi="Arial" w:eastAsia="Microsoft YaHei"/>
          <w:b w:val="0"/>
          <w:color w:val="17263B"/>
          <w:sz w:val="19"/>
        </w:rPr>
        <w:t>截图采集于 2026-07-14。桌面客户端示例账号和题目均为本地演示数据，不连接生产账号、不产生真实积分扣费。</w:t>
      </w:r>
    </w:p>
    <w:p>
      <w:pPr>
        <w:keepNext w:val="0"/>
        <w:spacing w:before="1120" w:after="60" w:line="300" w:lineRule="auto"/>
        <w:jc w:val="center"/>
      </w:pPr>
      <w:r>
        <w:rPr>
          <w:rFonts w:ascii="Arial" w:hAnsi="Arial" w:eastAsia="Microsoft YaHei"/>
          <w:b/>
          <w:color w:val="5E6E82"/>
          <w:sz w:val="19"/>
        </w:rPr>
        <w:t>版本 2026.07  |  更新日期：2026-07-14</w:t>
      </w:r>
    </w:p>
    <w:p>
      <w:pPr>
        <w:keepNext w:val="0"/>
        <w:spacing w:before="0" w:after="0" w:line="300" w:lineRule="auto"/>
        <w:jc w:val="center"/>
      </w:pPr>
      <w:r>
        <w:rPr>
          <w:rFonts w:ascii="Arial" w:hAnsi="Arial" w:eastAsia="Microsoft YaHei"/>
          <w:b w:val="0"/>
          <w:color w:val="B46D08"/>
          <w:sz w:val="18"/>
        </w:rPr>
        <w:t>仅用于学习、练习与复盘，请遵守所在平台、学校和考试规则。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00 / READ FIRST</w:t>
      </w:r>
    </w:p>
    <w:p>
      <w:pPr>
        <w:pStyle w:val="Heading1"/>
        <w:keepNext/>
      </w:pPr>
      <w:r>
        <w:t>使用前先确认版本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不同客户端当前处于不同授权阶段，请按下载页面显示的状态操作。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40" w:type="dxa"/>
      </w:tblPr>
      <w:tblGrid>
        <w:gridCol w:w="1800"/>
        <w:gridCol w:w="2232"/>
        <w:gridCol w:w="2376"/>
        <w:gridCol w:w="2952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142033"/>
            <w:vAlign w:val="center"/>
          </w:tcPr>
          <w:p>
            <w:r>
              <w:rPr>
                <w:rFonts w:ascii="Arial" w:hAnsi="Arial" w:eastAsia="Microsoft YaHei"/>
                <w:b/>
                <w:color w:val="FFFFFF"/>
                <w:sz w:val="18"/>
              </w:rPr>
              <w:t>版本</w:t>
            </w:r>
          </w:p>
        </w:tc>
        <w:tc>
          <w:tcPr>
            <w:tcW w:type="dxa" w:w="2232"/>
            <w:tcMar>
              <w:top w:w="100" w:type="dxa"/>
              <w:start w:w="140" w:type="dxa"/>
              <w:bottom w:w="100" w:type="dxa"/>
              <w:end w:w="140" w:type="dxa"/>
            </w:tcMar>
            <w:shd w:fill="142033"/>
            <w:vAlign w:val="center"/>
          </w:tcPr>
          <w:p>
            <w:r>
              <w:rPr>
                <w:rFonts w:ascii="Arial" w:hAnsi="Arial" w:eastAsia="Microsoft YaHei"/>
                <w:b/>
                <w:color w:val="FFFFFF"/>
                <w:sz w:val="18"/>
              </w:rPr>
              <w:t>当前状态</w:t>
            </w:r>
          </w:p>
        </w:tc>
        <w:tc>
          <w:tcPr>
            <w:tcW w:type="dxa" w:w="2376"/>
            <w:tcMar>
              <w:top w:w="100" w:type="dxa"/>
              <w:start w:w="140" w:type="dxa"/>
              <w:bottom w:w="100" w:type="dxa"/>
              <w:end w:w="140" w:type="dxa"/>
            </w:tcMar>
            <w:shd w:fill="142033"/>
            <w:vAlign w:val="center"/>
          </w:tcPr>
          <w:p>
            <w:r>
              <w:rPr>
                <w:rFonts w:ascii="Arial" w:hAnsi="Arial" w:eastAsia="Microsoft YaHei"/>
                <w:b/>
                <w:color w:val="FFFFFF"/>
                <w:sz w:val="18"/>
              </w:rPr>
              <w:t>授权方式</w:t>
            </w:r>
          </w:p>
        </w:tc>
        <w:tc>
          <w:tcPr>
            <w:tcW w:type="dxa" w:w="2952"/>
            <w:tcMar>
              <w:top w:w="100" w:type="dxa"/>
              <w:start w:w="140" w:type="dxa"/>
              <w:bottom w:w="100" w:type="dxa"/>
              <w:end w:w="140" w:type="dxa"/>
            </w:tcMar>
            <w:shd w:fill="142033"/>
            <w:vAlign w:val="center"/>
          </w:tcPr>
          <w:p>
            <w:r>
              <w:rPr>
                <w:rFonts w:ascii="Arial" w:hAnsi="Arial" w:eastAsia="Microsoft YaHei"/>
                <w:b/>
                <w:color w:val="FFFFFF"/>
                <w:sz w:val="18"/>
              </w:rPr>
              <w:t>本手册说明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/>
                <w:color w:val="142033"/>
                <w:sz w:val="17"/>
              </w:rPr>
              <w:t>Windows</w:t>
            </w:r>
          </w:p>
        </w:tc>
        <w:tc>
          <w:tcPr>
            <w:tcW w:type="dxa" w:w="2232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已提供测试版</w:t>
            </w:r>
          </w:p>
        </w:tc>
        <w:tc>
          <w:tcPr>
            <w:tcW w:type="dxa" w:w="237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邮箱积分账号</w:t>
            </w:r>
          </w:p>
        </w:tc>
        <w:tc>
          <w:tcPr>
            <w:tcW w:type="dxa" w:w="2952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完整图文流程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/>
                <w:color w:val="142033"/>
                <w:sz w:val="17"/>
              </w:rPr>
              <w:t>macOS</w:t>
            </w:r>
          </w:p>
        </w:tc>
        <w:tc>
          <w:tcPr>
            <w:tcW w:type="dxa" w:w="2232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待签名验证</w:t>
            </w:r>
          </w:p>
        </w:tc>
        <w:tc>
          <w:tcPr>
            <w:tcW w:type="dxa" w:w="2376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邮箱积分账号</w:t>
            </w:r>
          </w:p>
        </w:tc>
        <w:tc>
          <w:tcPr>
            <w:tcW w:type="dxa" w:w="2952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界面同桌面端，权限单列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/>
                <w:color w:val="142033"/>
                <w:sz w:val="17"/>
              </w:rPr>
              <w:t>Android 2.0</w:t>
            </w:r>
          </w:p>
        </w:tc>
        <w:tc>
          <w:tcPr>
            <w:tcW w:type="dxa" w:w="2232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当前 APK 可下载</w:t>
            </w:r>
          </w:p>
        </w:tc>
        <w:tc>
          <w:tcPr>
            <w:tcW w:type="dxa" w:w="237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旧版序列号</w:t>
            </w:r>
          </w:p>
        </w:tc>
        <w:tc>
          <w:tcPr>
            <w:tcW w:type="dxa" w:w="2952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保留真实现状，积分版发布后替换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/>
                <w:color w:val="142033"/>
                <w:sz w:val="17"/>
              </w:rPr>
              <w:t>浏览器插件</w:t>
            </w:r>
          </w:p>
        </w:tc>
        <w:tc>
          <w:tcPr>
            <w:tcW w:type="dxa" w:w="2232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现有版本冻结</w:t>
            </w:r>
          </w:p>
        </w:tc>
        <w:tc>
          <w:tcPr>
            <w:tcW w:type="dxa" w:w="2376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旧版序列号/兼容接口</w:t>
            </w:r>
          </w:p>
        </w:tc>
        <w:tc>
          <w:tcPr>
            <w:tcW w:type="dxa" w:w="2952"/>
            <w:tcMar>
              <w:top w:w="100" w:type="dxa"/>
              <w:start w:w="140" w:type="dxa"/>
              <w:bottom w:w="100" w:type="dxa"/>
              <w:end w:w="140" w:type="dxa"/>
            </w:tcMar>
            <w:shd w:fill="F3F7FC"/>
          </w:tcPr>
          <w:p>
            <w:r>
              <w:rPr>
                <w:rFonts w:ascii="Arial" w:hAnsi="Arial" w:eastAsia="Microsoft YaHei"/>
                <w:b w:val="0"/>
                <w:color w:val="17263B"/>
                <w:sz w:val="17"/>
              </w:rPr>
              <w:t>只保留安装要点</w:t>
            </w:r>
          </w:p>
        </w:tc>
      </w:tr>
    </w:tbl>
    <w:p>
      <w:pPr>
        <w:spacing w:before="100" w:after="160" w:line="288" w:lineRule="auto"/>
        <w:ind w:left="173" w:right="115"/>
        <w:shd w:fill="E8F6F1"/>
        <w:pBdr>
          <w:left w:val="single" w:sz="24" w:space="8" w:color="0D8B65"/>
        </w:pBdr>
      </w:pPr>
      <w:r>
        <w:rPr>
          <w:rFonts w:ascii="Arial" w:hAnsi="Arial" w:eastAsia="Microsoft YaHei"/>
          <w:b/>
          <w:color w:val="0D8B65"/>
          <w:sz w:val="21"/>
        </w:rPr>
        <w:t>计费规则</w:t>
        <w:br/>
      </w:r>
      <w:r>
        <w:rPr>
          <w:rFonts w:ascii="Arial" w:hAnsi="Arial" w:eastAsia="Microsoft YaHei"/>
          <w:b w:val="0"/>
          <w:color w:val="17263B"/>
          <w:sz w:val="19"/>
        </w:rPr>
        <w:t>桌面积分客户端以服务端返回为准：成功得到有效结果后扣除积分；失败、超时或取消不在客户端重复扣分。</w:t>
      </w:r>
    </w:p>
    <w:p>
      <w:pPr>
        <w:pStyle w:val="Heading2"/>
        <w:keepNext/>
      </w:pPr>
      <w:r>
        <w:t>推荐使用顺序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1｜先在官网注册积分账号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使用邮箱验证码注册；已有账号直接登录。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2｜下载对应平台客户端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Windows 下载 EXE；Mac 需等待正式签名包；Android 当前仍为旧授权 APK。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3｜登录并确认积分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桌面客户端登录后，在右上角查看余额和单次消耗。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4｜截图或选择图片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发送前先预览，确认没有无关隐私信息。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01 / DOWNLOAD</w:t>
      </w:r>
    </w:p>
    <w:p>
      <w:pPr>
        <w:pStyle w:val="Heading1"/>
        <w:keepNext/>
      </w:pPr>
      <w:r>
        <w:t>从官网下载正确版本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打开官网“下载”页面，按设备和状态选择对应安装包。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5650254"/>
            <wp:docPr id="1" name="Picture 1" descr="图 1｜官网下载页：浏览器插件、Android、Windows 与 macOS 状态并列展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bsite-download-cro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5650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1｜官网下载页：浏览器插件、Android、Windows 与 macOS 状态并列展示</w:t>
      </w:r>
    </w:p>
    <w:p>
      <w:pPr>
        <w:spacing w:before="100" w:after="160" w:line="288" w:lineRule="auto"/>
        <w:ind w:left="173" w:right="115"/>
        <w:shd w:fill="FFF6E6"/>
        <w:pBdr>
          <w:left w:val="single" w:sz="24" w:space="8" w:color="B46D08"/>
        </w:pBdr>
      </w:pPr>
      <w:r>
        <w:rPr>
          <w:rFonts w:ascii="Arial" w:hAnsi="Arial" w:eastAsia="Microsoft YaHei"/>
          <w:b/>
          <w:color w:val="B46D08"/>
          <w:sz w:val="21"/>
        </w:rPr>
        <w:t>注意</w:t>
        <w:br/>
      </w:r>
      <w:r>
        <w:rPr>
          <w:rFonts w:ascii="Arial" w:hAnsi="Arial" w:eastAsia="Microsoft YaHei"/>
          <w:b w:val="0"/>
          <w:color w:val="17263B"/>
          <w:sz w:val="19"/>
        </w:rPr>
        <w:t>Windows 客户端已提供 1.0.0 测试版；Mac 客户端页面显示“待 Mac 签名验证”时，请勿从非官方来源下载安装。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02 / ACCOUNT</w:t>
      </w:r>
    </w:p>
    <w:p>
      <w:pPr>
        <w:pStyle w:val="Heading1"/>
        <w:keepNext/>
      </w:pPr>
      <w:r>
        <w:t>注册积分账号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桌面客户端的“注册账号”会打开官网账号中心。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8130"/>
            <wp:docPr id="2" name="Picture 2" descr="图 2｜官网账号中心：注册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bsite-03-account-regist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8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2｜官网账号中心：注册页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1｜输入未注册邮箱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点击“获取验证码”，到邮箱中查看验证码。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2｜填写验证码和密码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密码至少 8 位，不要在公共设备保存密码。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3｜点击“注册并登录”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当前页面提示注册赠送积分，实际赠送数量以服务端配置和页面提示为准。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03 / ACCOUNT</w:t>
      </w:r>
    </w:p>
    <w:p>
      <w:pPr>
        <w:pStyle w:val="Heading1"/>
        <w:keepNext/>
      </w:pPr>
      <w:r>
        <w:t>登录与找回密码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账号可在官网和 Windows/macOS 桌面客户端共用。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23643" cy="3108960"/>
            <wp:docPr id="3" name="Picture 3" descr="图 3｜官网账号中心：登录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bsite-02-account-logi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643" cy="3108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3｜官网账号中心：登录页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23643" cy="3108960"/>
            <wp:docPr id="4" name="Picture 4" descr="图 4｜官网账号中心：忘记密码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bsite-04-account-rese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3643" cy="3108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4｜官网账号中心：忘记密码页</w:t>
      </w:r>
    </w:p>
    <w:p>
      <w:pPr>
        <w:spacing w:before="100" w:after="160" w:line="288" w:lineRule="auto"/>
        <w:ind w:left="173" w:right="115"/>
        <w:shd w:fill="FFF1F0"/>
        <w:pBdr>
          <w:left w:val="single" w:sz="24" w:space="8" w:color="A33A32"/>
        </w:pBdr>
      </w:pPr>
      <w:r>
        <w:rPr>
          <w:rFonts w:ascii="Arial" w:hAnsi="Arial" w:eastAsia="Microsoft YaHei"/>
          <w:b/>
          <w:color w:val="A33A32"/>
          <w:sz w:val="21"/>
        </w:rPr>
        <w:t>安全提示</w:t>
        <w:br/>
      </w:r>
      <w:r>
        <w:rPr>
          <w:rFonts w:ascii="Arial" w:hAnsi="Arial" w:eastAsia="Microsoft YaHei"/>
          <w:b w:val="0"/>
          <w:color w:val="17263B"/>
          <w:sz w:val="19"/>
        </w:rPr>
        <w:t>验证码、密码和访问令牌均属于敏感信息。不要发送给客服或他人；找回密码成功后，旧设备可能需要重新登录。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04 / WINDOWS</w:t>
      </w:r>
    </w:p>
    <w:p>
      <w:pPr>
        <w:pStyle w:val="Heading1"/>
        <w:keepNext/>
      </w:pPr>
      <w:r>
        <w:t>安装并登录 Windows 客户端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适用 Windows 10/11 x64 测试版。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1｜运行安装包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从官网下载 QuizMate-Windows-1.0.0-x64.exe。当前测试包未配置正式代码签名时，Windows 可能显示“未知发布者”；只确认来自官网后再继续。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2｜打开 QuizMate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首次打开进入积分账号登录页。输入官网注册的邮箱与密码。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5" name="Picture 5" descr="图 5｜桌面客户端：积分账号登录页（演示界面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1-logi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5｜桌面客户端：积分账号登录页（演示界面）</w:t>
      </w:r>
    </w:p>
    <w:p>
      <w:pPr>
        <w:spacing w:before="100" w:after="160" w:line="288" w:lineRule="auto"/>
        <w:ind w:left="173" w:right="115"/>
        <w:shd w:fill="EDF5FF"/>
        <w:pBdr>
          <w:left w:val="single" w:sz="24" w:space="8" w:color="2268DF"/>
        </w:pBdr>
      </w:pPr>
      <w:r>
        <w:rPr>
          <w:rFonts w:ascii="Arial" w:hAnsi="Arial" w:eastAsia="Microsoft YaHei"/>
          <w:b/>
          <w:color w:val="2268DF"/>
          <w:sz w:val="21"/>
        </w:rPr>
        <w:t>注册或忘记密码</w:t>
        <w:br/>
      </w:r>
      <w:r>
        <w:rPr>
          <w:rFonts w:ascii="Arial" w:hAnsi="Arial" w:eastAsia="Microsoft YaHei"/>
          <w:b w:val="0"/>
          <w:color w:val="17263B"/>
          <w:sz w:val="19"/>
        </w:rPr>
        <w:t>点击登录框下方的“注册账号”或“忘记密码”，客户端会打开官网账号中心完成操作。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05 / WINDOWS</w:t>
      </w:r>
    </w:p>
    <w:p>
      <w:pPr>
        <w:pStyle w:val="Heading1"/>
        <w:keepNext/>
      </w:pPr>
      <w:r>
        <w:t>进入分析工作台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登录后先确认右上角积分余额和单次成功消耗。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6" name="Picture 6" descr="图 6｜桌面客户端：分析工作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2-workspac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6｜桌面客户端：分析工作台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截取屏幕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点击“截取屏幕”，或使用 Windows 快捷键 Ctrl + Shift + Y。按系统界面选择需要的题目区域。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选择图片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已有 PNG、JPG 或 WebP 图片时，点击“选择图片”直接导入。</w:t>
      </w:r>
    </w:p>
    <w:p>
      <w:pPr>
        <w:spacing w:before="100" w:after="160" w:line="288" w:lineRule="auto"/>
        <w:ind w:left="173" w:right="115"/>
        <w:shd w:fill="FFF6E6"/>
        <w:pBdr>
          <w:left w:val="single" w:sz="24" w:space="8" w:color="B46D08"/>
        </w:pBdr>
      </w:pPr>
      <w:r>
        <w:rPr>
          <w:rFonts w:ascii="Arial" w:hAnsi="Arial" w:eastAsia="Microsoft YaHei"/>
          <w:b/>
          <w:color w:val="B46D08"/>
          <w:sz w:val="21"/>
        </w:rPr>
        <w:t>隐私检查</w:t>
        <w:br/>
      </w:r>
      <w:r>
        <w:rPr>
          <w:rFonts w:ascii="Arial" w:hAnsi="Arial" w:eastAsia="Microsoft YaHei"/>
          <w:b w:val="0"/>
          <w:color w:val="17263B"/>
          <w:sz w:val="19"/>
        </w:rPr>
        <w:t>发送前会进入预览页。请先确认截图中不含姓名、账号、聊天记录、支付信息或其他无关内容。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06 / WINDOWS</w:t>
      </w:r>
    </w:p>
    <w:p>
      <w:pPr>
        <w:pStyle w:val="Heading1"/>
        <w:keepNext/>
      </w:pPr>
      <w:r>
        <w:t>预览并确认分析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确认题目画面、补充问题和预计积分消耗后再提交。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7" name="Picture 7" descr="图 7｜桌面客户端：图片预览与确认分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3-confirm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7｜桌面客户端：图片预览与确认分析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1｜检查截图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左侧展示待分析图片；如内容不完整，点击“更换图片”。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2｜按需补充问题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例如“请只给出正确选项并说明理由”。该输入可留空。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3｜点击开始分析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模型有效返回前不在客户端扣分；请避免连续重复点击。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07 / WINDOWS</w:t>
      </w:r>
    </w:p>
    <w:p>
      <w:pPr>
        <w:pStyle w:val="Heading1"/>
        <w:keepNext/>
      </w:pPr>
      <w:r>
        <w:t>查看结果与余额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结果页同时显示答案、解析、本次消耗和当前余额。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8" name="Picture 8" descr="图 8｜桌面客户端：分析结果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4-resul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8｜桌面客户端：分析结果页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复制结果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点击“复制结果”可复制答案和解析。复制内容可能进入系统剪贴板，请勿在公共设备长时间保留。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继续分析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点击“分析下一题”返回工作台。积分余额由后端结果更新。</w:t>
      </w:r>
    </w:p>
    <w:p>
      <w:pPr>
        <w:spacing w:before="100" w:after="160" w:line="288" w:lineRule="auto"/>
        <w:ind w:left="173" w:right="115"/>
        <w:shd w:fill="E8F6F1"/>
        <w:pBdr>
          <w:left w:val="single" w:sz="24" w:space="8" w:color="0D8B65"/>
        </w:pBdr>
      </w:pPr>
      <w:r>
        <w:rPr>
          <w:rFonts w:ascii="Arial" w:hAnsi="Arial" w:eastAsia="Microsoft YaHei"/>
          <w:b/>
          <w:color w:val="0D8B65"/>
          <w:sz w:val="21"/>
        </w:rPr>
        <w:t>失败或超时</w:t>
        <w:br/>
      </w:r>
      <w:r>
        <w:rPr>
          <w:rFonts w:ascii="Arial" w:hAnsi="Arial" w:eastAsia="Microsoft YaHei"/>
          <w:b w:val="0"/>
          <w:color w:val="17263B"/>
          <w:sz w:val="19"/>
        </w:rPr>
        <w:t>失败、超时或主动取消时，界面应提示“未扣积分”。如网络中断后状态不确定，先点击右上角刷新按钮核对余额。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08 / SETTINGS</w:t>
      </w:r>
    </w:p>
    <w:p>
      <w:pPr>
        <w:pStyle w:val="Heading1"/>
        <w:keepNext/>
      </w:pPr>
      <w:r>
        <w:t>桌面设置与系统权限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Windows 与 macOS 使用同一业务界面，系统权限提示不同。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9" name="Picture 9" descr="图 9｜桌面客户端：设置页（Windows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5-setting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9｜桌面客户端：设置页（Windows）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结果窗口置顶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需要对照其他学习资料时可以开启；不使用时建议关闭，避免遮挡。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Windows 截图权限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使用系统屏幕捕获，不需要管理员权限。</w:t>
      </w:r>
    </w:p>
    <w:p>
      <w:pPr>
        <w:pStyle w:val="Heading2"/>
        <w:keepNext/>
      </w:pPr>
      <w:r>
        <w:t>macOS 使用说明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0"/>
        </w:rPr>
        <w:t>Mac 客户端界面与上面的桌面流程一致，但首次截图会要求“屏幕录制”权限。若拒绝，可继续使用本地图片分析；如需恢复，请前往“系统设置 → 隐私与安全性 → 屏幕录制”调整。</w:t>
      </w:r>
    </w:p>
    <w:p>
      <w:pPr>
        <w:spacing w:before="100" w:after="160" w:line="288" w:lineRule="auto"/>
        <w:ind w:left="173" w:right="115"/>
        <w:shd w:fill="FFF6E6"/>
        <w:pBdr>
          <w:left w:val="single" w:sz="24" w:space="8" w:color="B46D08"/>
        </w:pBdr>
      </w:pPr>
      <w:r>
        <w:rPr>
          <w:rFonts w:ascii="Arial" w:hAnsi="Arial" w:eastAsia="Microsoft YaHei"/>
          <w:b/>
          <w:color w:val="B46D08"/>
          <w:sz w:val="21"/>
        </w:rPr>
        <w:t>当前发布状态</w:t>
        <w:br/>
      </w:r>
      <w:r>
        <w:rPr>
          <w:rFonts w:ascii="Arial" w:hAnsi="Arial" w:eastAsia="Microsoft YaHei"/>
          <w:b w:val="0"/>
          <w:color w:val="17263B"/>
          <w:sz w:val="19"/>
        </w:rPr>
        <w:t>正式 Mac 安装包仍需在真实 Mac 上完成 Intel/Apple Silicon 构建、Developer ID 签名、公证和实机验证。官网未开放下载前请勿使用来源不明的 DMG。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09 / ANDROID</w:t>
      </w:r>
    </w:p>
    <w:p>
      <w:pPr>
        <w:pStyle w:val="Heading1"/>
        <w:keepNext/>
      </w:pPr>
      <w:r>
        <w:t>Android 2.0 当前发布版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当前 APK 仍使用旧序列号授权；积分账号重构完成后本节需要重新截图更新。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2263140" cy="5029200"/>
            <wp:docPr id="10" name="Picture 10" descr="图 10｜Android 当前发布版首页：旧序列号授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roid-10-bind-serial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5029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10｜Android 当前发布版首页：旧序列号授权界面</w:t>
      </w:r>
    </w:p>
    <w:p>
      <w:pPr>
        <w:spacing w:before="100" w:after="160" w:line="288" w:lineRule="auto"/>
        <w:ind w:left="173" w:right="115"/>
        <w:shd w:fill="FFF6E6"/>
        <w:pBdr>
          <w:left w:val="single" w:sz="24" w:space="8" w:color="B46D08"/>
        </w:pBdr>
      </w:pPr>
      <w:r>
        <w:rPr>
          <w:rFonts w:ascii="Arial" w:hAnsi="Arial" w:eastAsia="Microsoft YaHei"/>
          <w:b/>
          <w:color w:val="B46D08"/>
          <w:sz w:val="21"/>
        </w:rPr>
        <w:t>版本边界</w:t>
        <w:br/>
      </w:r>
      <w:r>
        <w:rPr>
          <w:rFonts w:ascii="Arial" w:hAnsi="Arial" w:eastAsia="Microsoft YaHei"/>
          <w:b w:val="0"/>
          <w:color w:val="17263B"/>
          <w:sz w:val="19"/>
        </w:rPr>
        <w:t>官网账号中心的邮箱积分账号目前用于 Windows/macOS 桌面客户端。不要把网站注册页当成当前 Android APK 的登录页。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10 / ANDROID</w:t>
      </w:r>
    </w:p>
    <w:p>
      <w:pPr>
        <w:pStyle w:val="Heading1"/>
        <w:keepNext/>
      </w:pPr>
      <w:r>
        <w:t>安装与开启必要权限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不同手机厂商的设置名称可能略有差异。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1892807" cy="4206240"/>
            <wp:docPr id="11" name="Picture 11" descr="图 11｜进入“显示在其他应用上层”设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roid-05-overlay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2807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11｜进入“显示在其他应用上层”设置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1892807" cy="4206240"/>
            <wp:docPr id="12" name="Picture 12" descr="图 12｜系统高风险权限提示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roid-07-enable-servic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92807" cy="420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12｜系统高风险权限提示示例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1｜安装 APK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只使用官网下载的安装包；系统提示未知来源时先核对文件来源。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2｜开启悬浮窗权限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允许应用显示在其他应用上层。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3｜开启页面读取服务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系统会明确提示该服务可读取和操作屏幕内容。确认用途后再授权，不使用时及时关闭。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11 / LEGACY</w:t>
      </w:r>
    </w:p>
    <w:p>
      <w:pPr>
        <w:pStyle w:val="Heading1"/>
        <w:keepNext/>
      </w:pPr>
      <w:r>
        <w:t>浏览器插件版（保持现状）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本期插件代码冻结，仍按浏览器扩展程序方式安装。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43869" cy="2926080"/>
            <wp:docPr id="13" name="Picture 13" descr="图 13｜在扩展程序页面开启开发者模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3-developer-mod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43869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13｜在扩展程序页面开启开发者模式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43869" cy="2926080"/>
            <wp:docPr id="14" name="Picture 14" descr="图 14｜选择“加载已解压的扩展程序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-04-load-unpacked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43869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20" w:line="300" w:lineRule="auto"/>
        <w:jc w:val="center"/>
      </w:pPr>
      <w:r>
        <w:rPr>
          <w:rFonts w:ascii="Arial" w:hAnsi="Arial" w:eastAsia="Microsoft YaHei"/>
          <w:b w:val="0"/>
          <w:color w:val="5E6E82"/>
          <w:sz w:val="17"/>
        </w:rPr>
        <w:t>图 14｜选择“加载已解压的扩展程序”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安装要点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下载 ZIP 后完整解压到固定文件夹，打开 chrome://extensions 或 edge://extensions，开启开发者模式并加载该文件夹。</w:t>
      </w:r>
    </w:p>
    <w:p>
      <w:pPr>
        <w:spacing w:before="100" w:after="160" w:line="288" w:lineRule="auto"/>
        <w:ind w:left="173" w:right="115"/>
        <w:shd w:fill="F3F7FC"/>
        <w:pBdr>
          <w:left w:val="single" w:sz="24" w:space="8" w:color="2268DF"/>
        </w:pBdr>
      </w:pPr>
      <w:r>
        <w:rPr>
          <w:rFonts w:ascii="Arial" w:hAnsi="Arial" w:eastAsia="Microsoft YaHei"/>
          <w:b/>
          <w:color w:val="2268DF"/>
          <w:sz w:val="21"/>
        </w:rPr>
        <w:t>授权说明</w:t>
        <w:br/>
      </w:r>
      <w:r>
        <w:rPr>
          <w:rFonts w:ascii="Arial" w:hAnsi="Arial" w:eastAsia="Microsoft YaHei"/>
          <w:b w:val="0"/>
          <w:color w:val="17263B"/>
          <w:sz w:val="19"/>
        </w:rPr>
        <w:t>浏览器插件当前仍属于旧版兼容流程。本次手册更新没有把桌面客户端的注册登录 UI 套用到插件中。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12 / TROUBLESHOOT</w:t>
      </w:r>
    </w:p>
    <w:p>
      <w:pPr>
        <w:pStyle w:val="Heading1"/>
        <w:keepNext/>
      </w:pPr>
      <w:r>
        <w:t>常见问题与恢复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先根据界面状态定位问题，不要反复安装或重复提交。</w:t>
      </w:r>
    </w:p>
    <w:p>
      <w:pPr>
        <w:pStyle w:val="Heading2"/>
        <w:keepNext/>
      </w:pPr>
      <w:r>
        <w:t>无法登录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确认邮箱和密码正确；忘记密码时从官网账号中心获取验证码。账号被停用或会话失效时按提示重新登录。</w:t>
      </w:r>
    </w:p>
    <w:p>
      <w:pPr>
        <w:pStyle w:val="Heading2"/>
        <w:keepNext/>
      </w:pPr>
      <w:r>
        <w:t>积分没有刷新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点击工作台右上角刷新按钮。若分析失败或网络中断，先核对积分流水，不要立即重复提交同一图片。</w:t>
      </w:r>
    </w:p>
    <w:p>
      <w:pPr>
        <w:pStyle w:val="Heading2"/>
        <w:keepNext/>
      </w:pPr>
      <w:r>
        <w:t>Windows 无法截图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先尝试“选择图片”。检查快捷键是否被其他软件占用；重新打开客户端后再试。</w:t>
      </w:r>
    </w:p>
    <w:p>
      <w:pPr>
        <w:pStyle w:val="Heading2"/>
        <w:keepNext/>
      </w:pPr>
      <w:r>
        <w:t>macOS 看不到屏幕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前往系统“隐私与安全性 → 屏幕录制”允许 QuizMate，然后完全退出并重新打开客户端。</w:t>
      </w:r>
    </w:p>
    <w:p>
      <w:pPr>
        <w:pStyle w:val="Heading2"/>
        <w:keepNext/>
      </w:pPr>
      <w:r>
        <w:t>Android 没有悬浮球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依次检查悬浮窗权限、页面读取服务、当前旧版授权状态，并确认应用没有被系统彻底清理。</w:t>
      </w:r>
    </w:p>
    <w:p>
      <w:pPr>
        <w:pStyle w:val="Heading2"/>
        <w:keepNext/>
      </w:pPr>
      <w:r>
        <w:t>浏览器插件没有出现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确认已完整解压、开发者模式已开启、扩展卡片处于启用状态，并将图标固定到工具栏。</w:t>
      </w:r>
    </w:p>
    <w:p>
      <w:pPr>
        <w:spacing w:before="100" w:after="160" w:line="288" w:lineRule="auto"/>
        <w:ind w:left="173" w:right="115"/>
        <w:shd w:fill="FFF1F0"/>
        <w:pBdr>
          <w:left w:val="single" w:sz="24" w:space="8" w:color="A33A32"/>
        </w:pBdr>
      </w:pPr>
      <w:r>
        <w:rPr>
          <w:rFonts w:ascii="Arial" w:hAnsi="Arial" w:eastAsia="Microsoft YaHei"/>
          <w:b/>
          <w:color w:val="A33A32"/>
          <w:sz w:val="21"/>
        </w:rPr>
        <w:t>仍无法解决</w:t>
        <w:br/>
      </w:r>
      <w:r>
        <w:rPr>
          <w:rFonts w:ascii="Arial" w:hAnsi="Arial" w:eastAsia="Microsoft YaHei"/>
          <w:b w:val="0"/>
          <w:color w:val="17263B"/>
          <w:sz w:val="19"/>
        </w:rPr>
        <w:t>记录客户端版本、系统版本、出现问题的步骤和不含隐私的截图，再联系支持。不要发送密码、验证码或完整令牌。</w:t>
      </w:r>
    </w:p>
    <w:p>
      <w:r>
        <w:br w:type="page"/>
      </w:r>
    </w:p>
    <w:p>
      <w:pPr>
        <w:keepNext/>
        <w:spacing w:before="0" w:after="60" w:line="300" w:lineRule="auto"/>
      </w:pPr>
      <w:r>
        <w:rPr>
          <w:rFonts w:ascii="Arial" w:hAnsi="Arial" w:eastAsia="Microsoft YaHei"/>
          <w:b/>
          <w:color w:val="2268DF"/>
          <w:sz w:val="17"/>
        </w:rPr>
        <w:t>13 / COMPLIANCE</w:t>
      </w:r>
    </w:p>
    <w:p>
      <w:pPr>
        <w:pStyle w:val="Heading1"/>
        <w:keepNext/>
      </w:pPr>
      <w:r>
        <w:t>隐私、安全与使用边界</w:t>
      </w:r>
    </w:p>
    <w:p>
      <w:pPr>
        <w:keepNext w:val="0"/>
        <w:spacing w:before="0" w:after="160" w:line="300" w:lineRule="auto"/>
      </w:pPr>
      <w:r>
        <w:rPr>
          <w:rFonts w:ascii="Arial" w:hAnsi="Arial" w:eastAsia="Microsoft YaHei"/>
          <w:b w:val="0"/>
          <w:color w:val="5E6E82"/>
          <w:sz w:val="21"/>
        </w:rPr>
        <w:t>公开内容保护能力用于账号和支付等敏感信息，不用于隐藏答题内容或规避监考。</w:t>
      </w:r>
    </w:p>
    <w:p>
      <w:pPr>
        <w:pStyle w:val="Heading2"/>
        <w:keepNext/>
      </w:pPr>
      <w:r>
        <w:t>请这样做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保护账号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使用独立密码；验证码只在官网账号中心输入；退出公共设备。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控制截图范围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只截取完成学习任务所需区域，发送前检查预览。</w:t>
      </w:r>
    </w:p>
    <w:p>
      <w:pPr>
        <w:keepNext/>
        <w:spacing w:before="80" w:after="40"/>
      </w:pPr>
      <w:r>
        <w:rPr>
          <w:rFonts w:ascii="Arial" w:hAnsi="Arial" w:eastAsia="Microsoft YaHei"/>
          <w:b/>
          <w:color w:val="142033"/>
          <w:sz w:val="22"/>
        </w:rPr>
        <w:t>遵守规则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5E6E82"/>
          <w:sz w:val="20"/>
        </w:rPr>
        <w:t>在学习、练习和复盘场景使用；受限考试、监考或企业安全策略下停止使用分析与悬浮功能。</w:t>
      </w:r>
    </w:p>
    <w:p>
      <w:pPr>
        <w:pStyle w:val="Heading2"/>
        <w:keepNext/>
      </w:pPr>
      <w:r>
        <w:t>不要这样做</w:t>
      </w:r>
    </w:p>
    <w:p>
      <w:pPr>
        <w:keepNext w:val="0"/>
        <w:spacing w:before="0" w:after="120" w:line="300" w:lineRule="auto"/>
      </w:pPr>
      <w:r>
        <w:rPr>
          <w:rFonts w:ascii="Arial" w:hAnsi="Arial" w:eastAsia="Microsoft YaHei"/>
          <w:b w:val="0"/>
          <w:color w:val="17263B"/>
          <w:sz w:val="21"/>
        </w:rPr>
        <w:t>不要尝试隐藏答案、绕过屏幕共享、规避监考、反检测或绕开系统权限。不要相信“绝对防录屏”或“硬件级不可捕获”等宣传。</w:t>
      </w:r>
    </w:p>
    <w:p>
      <w:pPr>
        <w:spacing w:before="100" w:after="160" w:line="288" w:lineRule="auto"/>
        <w:ind w:left="173" w:right="115"/>
        <w:shd w:fill="EDF5FF"/>
        <w:pBdr>
          <w:left w:val="single" w:sz="24" w:space="8" w:color="2268DF"/>
        </w:pBdr>
      </w:pPr>
      <w:r>
        <w:rPr>
          <w:rFonts w:ascii="Arial" w:hAnsi="Arial" w:eastAsia="Microsoft YaHei"/>
          <w:b/>
          <w:color w:val="2268DF"/>
          <w:sz w:val="21"/>
        </w:rPr>
        <w:t>手册更新规则</w:t>
        <w:br/>
      </w:r>
      <w:r>
        <w:rPr>
          <w:rFonts w:ascii="Arial" w:hAnsi="Arial" w:eastAsia="Microsoft YaHei"/>
          <w:b w:val="0"/>
          <w:color w:val="17263B"/>
          <w:sz w:val="19"/>
        </w:rPr>
        <w:t>客户端 UI、账号流程、权限或安装包发生变化时，应重新采集对应平台截图，更新操作步骤，并按照《多个版本的客户端的测试文档》执行回归和回滚验证。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490" w:footer="49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Microsoft YaHei"/>
        <w:b w:val="0"/>
        <w:color w:val="5E6E82"/>
        <w:sz w:val="18"/>
      </w:rPr>
      <w:t xml:space="preserve">第 </w:t>
    </w:r>
    <w:fldSimple w:instr="PAGE"/>
    <w:r>
      <w:rPr>
        <w:rFonts w:ascii="Arial" w:hAnsi="Arial" w:eastAsia="Microsoft YaHei"/>
        <w:b w:val="0"/>
        <w:color w:val="5E6E82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 w:eastAsia="Microsoft YaHei"/>
        <w:b/>
        <w:color w:val="5E6E82"/>
        <w:sz w:val="17"/>
      </w:rPr>
      <w:t>QUIZMATE  |  学习悬浮助手操作手册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YaHei" w:hAnsi="Microsoft YaHei" w:eastAsia="Microsoft YaHei"/>
      <w:color w:val="1726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4203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268D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263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image" Target="media/image13.jpg"/><Relationship Id="rId24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